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48079D89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1B3CD3">
        <w:rPr>
          <w:rFonts w:asciiTheme="minorHAnsi" w:hAnsiTheme="minorHAnsi" w:cs="Arial"/>
          <w:b/>
          <w:u w:val="single"/>
        </w:rPr>
        <w:t>6</w:t>
      </w:r>
      <w:r w:rsidR="000E472E">
        <w:rPr>
          <w:rFonts w:asciiTheme="minorHAnsi" w:hAnsiTheme="minorHAnsi" w:cs="Arial"/>
          <w:b/>
          <w:u w:val="single"/>
        </w:rPr>
        <w:t>1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13E71A70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1B3CD3">
        <w:rPr>
          <w:rFonts w:asciiTheme="minorHAnsi" w:hAnsiTheme="minorHAnsi"/>
          <w:b/>
        </w:rPr>
        <w:t>10:</w:t>
      </w:r>
      <w:r w:rsidR="000E472E">
        <w:rPr>
          <w:rFonts w:asciiTheme="minorHAnsi" w:hAnsiTheme="minorHAnsi"/>
          <w:b/>
        </w:rPr>
        <w:t>3</w:t>
      </w:r>
      <w:r w:rsidR="003649FE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a</w:t>
      </w:r>
      <w:r w:rsidRPr="00970080">
        <w:rPr>
          <w:rFonts w:asciiTheme="minorHAnsi" w:hAnsiTheme="minorHAnsi"/>
          <w:b/>
        </w:rPr>
        <w:t xml:space="preserve">m on </w:t>
      </w:r>
      <w:r w:rsidR="003649FE">
        <w:rPr>
          <w:rFonts w:asciiTheme="minorHAnsi" w:hAnsiTheme="minorHAnsi"/>
          <w:b/>
        </w:rPr>
        <w:t>Thursday</w:t>
      </w:r>
      <w:r>
        <w:rPr>
          <w:rFonts w:asciiTheme="minorHAnsi" w:hAnsiTheme="minorHAnsi"/>
          <w:b/>
        </w:rPr>
        <w:t>,</w:t>
      </w:r>
      <w:r w:rsidR="000E472E">
        <w:rPr>
          <w:rFonts w:asciiTheme="minorHAnsi" w:hAnsiTheme="minorHAnsi"/>
          <w:b/>
        </w:rPr>
        <w:t xml:space="preserve">2 December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21</w:t>
      </w:r>
    </w:p>
    <w:p w14:paraId="23EDECE4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672A70BD" w14:textId="77777777" w:rsidR="000E472E" w:rsidRDefault="000E472E" w:rsidP="000E472E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</w:rPr>
        <w:t>L5, Innovation Lab Dickson Office Block (DOB)</w:t>
      </w:r>
    </w:p>
    <w:p w14:paraId="6233EE55" w14:textId="77777777" w:rsidR="000E472E" w:rsidRDefault="000E472E" w:rsidP="000E472E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Ave, Dickson ACT 2602</w:t>
      </w:r>
    </w:p>
    <w:p w14:paraId="0950017D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07086777" w:rsidR="00B0384D" w:rsidRPr="00C64BAD" w:rsidRDefault="006E3B05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</w:t>
      </w:r>
      <w:r w:rsidR="000E472E">
        <w:rPr>
          <w:rFonts w:ascii="Calibri" w:hAnsi="Calibri" w:cs="Arial"/>
          <w:sz w:val="22"/>
          <w:szCs w:val="22"/>
        </w:rPr>
        <w:t>Chair</w:t>
      </w:r>
      <w:r w:rsidR="00866037">
        <w:rPr>
          <w:rFonts w:ascii="Calibri" w:hAnsi="Calibri" w:cs="Arial"/>
          <w:sz w:val="22"/>
          <w:szCs w:val="22"/>
        </w:rPr>
        <w:t xml:space="preserve"> gave an Acknowledgment of Country</w:t>
      </w:r>
      <w:r w:rsidR="001B3CD3">
        <w:rPr>
          <w:rFonts w:ascii="Calibri" w:hAnsi="Calibri" w:cs="Arial"/>
          <w:sz w:val="22"/>
          <w:szCs w:val="22"/>
        </w:rPr>
        <w:t xml:space="preserve">. The Chair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 w:rsidR="00FF46B1">
        <w:rPr>
          <w:rFonts w:ascii="Calibri" w:hAnsi="Calibri" w:cs="Arial"/>
          <w:sz w:val="22"/>
          <w:szCs w:val="22"/>
        </w:rPr>
        <w:t>there</w:t>
      </w:r>
      <w:r w:rsidR="00AC44AF">
        <w:rPr>
          <w:rFonts w:ascii="Calibri" w:hAnsi="Calibri" w:cs="Arial"/>
          <w:sz w:val="22"/>
          <w:szCs w:val="22"/>
        </w:rPr>
        <w:t xml:space="preserve"> w</w:t>
      </w:r>
      <w:r w:rsidR="00FF46B1">
        <w:rPr>
          <w:rFonts w:ascii="Calibri" w:hAnsi="Calibri" w:cs="Arial"/>
          <w:sz w:val="22"/>
          <w:szCs w:val="22"/>
        </w:rPr>
        <w:t>ere</w:t>
      </w:r>
      <w:r w:rsidR="00AC44AF">
        <w:rPr>
          <w:rFonts w:ascii="Calibri" w:hAnsi="Calibri" w:cs="Arial"/>
          <w:sz w:val="22"/>
          <w:szCs w:val="22"/>
        </w:rPr>
        <w:t xml:space="preserve"> </w:t>
      </w:r>
      <w:r w:rsidR="00FF46B1">
        <w:rPr>
          <w:rFonts w:ascii="Calibri" w:hAnsi="Calibri" w:cs="Arial"/>
          <w:sz w:val="22"/>
          <w:szCs w:val="22"/>
        </w:rPr>
        <w:t>no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 w:rsidR="00FF46B1">
        <w:rPr>
          <w:rFonts w:ascii="Calibri" w:hAnsi="Calibri" w:cs="Arial"/>
          <w:sz w:val="22"/>
          <w:szCs w:val="22"/>
        </w:rPr>
        <w:t>ies</w:t>
      </w:r>
      <w:r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5957F3D0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3B5381CA" w14:textId="0EABDA29" w:rsidR="00FF46B1" w:rsidRDefault="00FF46B1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6A653AA7" w14:textId="6BE059E6" w:rsidR="00F60CC6" w:rsidRPr="00F60CC6" w:rsidRDefault="000167A9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Claim and </w:t>
      </w:r>
      <w:r w:rsidR="000E472E">
        <w:rPr>
          <w:rFonts w:ascii="Calibri" w:hAnsi="Calibri" w:cs="Arial"/>
          <w:bCs/>
          <w:sz w:val="22"/>
          <w:szCs w:val="22"/>
        </w:rPr>
        <w:t xml:space="preserve">Litigation </w:t>
      </w:r>
      <w:r w:rsidR="008F7153">
        <w:rPr>
          <w:rFonts w:ascii="Calibri" w:hAnsi="Calibri" w:cs="Arial"/>
          <w:bCs/>
          <w:sz w:val="22"/>
          <w:szCs w:val="22"/>
        </w:rPr>
        <w:t xml:space="preserve">register </w:t>
      </w:r>
    </w:p>
    <w:p w14:paraId="6DBEAED4" w14:textId="4745F3F3" w:rsidR="000E472E" w:rsidRPr="000E472E" w:rsidRDefault="000E472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 w:rsidRPr="000E472E">
        <w:rPr>
          <w:rFonts w:ascii="Calibri" w:hAnsi="Calibri" w:cs="Arial"/>
          <w:bCs/>
          <w:sz w:val="22"/>
          <w:szCs w:val="22"/>
        </w:rPr>
        <w:t>Shared Equity Report</w:t>
      </w:r>
    </w:p>
    <w:p w14:paraId="0F0233B7" w14:textId="05C6AC6D" w:rsidR="003752B5" w:rsidRPr="007E7E74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WHS update</w:t>
      </w:r>
    </w:p>
    <w:p w14:paraId="062D2BDD" w14:textId="013BEE13" w:rsidR="003649FE" w:rsidRDefault="003649F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 xml:space="preserve">CEO’s </w:t>
      </w:r>
      <w:r w:rsidR="000E472E">
        <w:rPr>
          <w:rFonts w:ascii="Calibri" w:hAnsi="Calibri" w:cs="Arial"/>
          <w:sz w:val="22"/>
          <w:szCs w:val="22"/>
        </w:rPr>
        <w:t>R</w:t>
      </w:r>
      <w:r w:rsidRPr="007E7E74">
        <w:rPr>
          <w:rFonts w:ascii="Calibri" w:hAnsi="Calibri" w:cs="Arial"/>
          <w:sz w:val="22"/>
          <w:szCs w:val="22"/>
        </w:rPr>
        <w:t>eport</w:t>
      </w:r>
    </w:p>
    <w:p w14:paraId="5434FCA9" w14:textId="33A6D15B" w:rsidR="000E472E" w:rsidRDefault="000E472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Sales, Marketing and Engagement Report</w:t>
      </w:r>
    </w:p>
    <w:p w14:paraId="21BA4C74" w14:textId="7328F7F6" w:rsidR="000E472E" w:rsidRDefault="000E472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Finance Report</w:t>
      </w:r>
    </w:p>
    <w:p w14:paraId="52EC94D8" w14:textId="66841CC4" w:rsidR="000E472E" w:rsidRPr="000E472E" w:rsidRDefault="000E472E" w:rsidP="000E472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 w:rsidRPr="00C0284C">
        <w:rPr>
          <w:rFonts w:ascii="Calibri" w:hAnsi="Calibri" w:cs="Arial"/>
          <w:sz w:val="22"/>
          <w:szCs w:val="22"/>
        </w:rPr>
        <w:t xml:space="preserve">Ginninderry Joint Venture </w:t>
      </w:r>
      <w:r>
        <w:rPr>
          <w:rFonts w:ascii="Calibri" w:hAnsi="Calibri" w:cs="Arial"/>
          <w:sz w:val="22"/>
          <w:szCs w:val="22"/>
        </w:rPr>
        <w:t>Board update</w:t>
      </w:r>
    </w:p>
    <w:p w14:paraId="7550663E" w14:textId="08CAD635" w:rsidR="000E472E" w:rsidRPr="00C0284C" w:rsidRDefault="000E472E" w:rsidP="000E472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Potential Development Site</w:t>
      </w:r>
    </w:p>
    <w:p w14:paraId="05BD86E4" w14:textId="3762AB0C" w:rsidR="000E472E" w:rsidRPr="007E7E74" w:rsidRDefault="000E472E" w:rsidP="003649F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0E472E">
        <w:rPr>
          <w:rFonts w:ascii="Calibri" w:hAnsi="Calibri" w:cs="Arial"/>
          <w:sz w:val="22"/>
          <w:szCs w:val="22"/>
        </w:rPr>
        <w:t>Final Audit Management Report for year ended 30 June 2021</w:t>
      </w:r>
    </w:p>
    <w:p w14:paraId="53DD006C" w14:textId="15E3C211" w:rsidR="000E472E" w:rsidRPr="000E472E" w:rsidRDefault="000E472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0E472E">
        <w:rPr>
          <w:rFonts w:ascii="Calibri" w:hAnsi="Calibri" w:cs="Arial"/>
          <w:sz w:val="22"/>
          <w:szCs w:val="22"/>
        </w:rPr>
        <w:t>Next step</w:t>
      </w:r>
      <w:r w:rsidR="008F7153">
        <w:rPr>
          <w:rFonts w:ascii="Calibri" w:hAnsi="Calibri" w:cs="Arial"/>
          <w:sz w:val="22"/>
          <w:szCs w:val="22"/>
        </w:rPr>
        <w:t xml:space="preserve">: </w:t>
      </w:r>
      <w:r w:rsidRPr="000E472E">
        <w:rPr>
          <w:rFonts w:ascii="Calibri" w:hAnsi="Calibri" w:cs="Arial"/>
          <w:sz w:val="22"/>
          <w:szCs w:val="22"/>
        </w:rPr>
        <w:t>In-hou</w:t>
      </w:r>
      <w:r w:rsidR="008F7153">
        <w:rPr>
          <w:rFonts w:ascii="Calibri" w:hAnsi="Calibri" w:cs="Arial"/>
          <w:sz w:val="22"/>
          <w:szCs w:val="22"/>
        </w:rPr>
        <w:t xml:space="preserve">se </w:t>
      </w:r>
      <w:r w:rsidRPr="000E472E">
        <w:rPr>
          <w:rFonts w:ascii="Calibri" w:hAnsi="Calibri" w:cs="Arial"/>
          <w:sz w:val="22"/>
          <w:szCs w:val="22"/>
        </w:rPr>
        <w:t>Sale</w:t>
      </w:r>
      <w:r w:rsidR="008F7153">
        <w:rPr>
          <w:rFonts w:ascii="Calibri" w:hAnsi="Calibri" w:cs="Arial"/>
          <w:sz w:val="22"/>
          <w:szCs w:val="22"/>
        </w:rPr>
        <w:t>s Team</w:t>
      </w:r>
    </w:p>
    <w:p w14:paraId="466584D7" w14:textId="3DF04716" w:rsidR="000E472E" w:rsidRPr="000E472E" w:rsidRDefault="008F7153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Review of </w:t>
      </w:r>
      <w:r w:rsidR="000E472E" w:rsidRPr="000E472E">
        <w:rPr>
          <w:rFonts w:ascii="Calibri" w:hAnsi="Calibri" w:cs="Arial"/>
          <w:sz w:val="22"/>
          <w:szCs w:val="22"/>
        </w:rPr>
        <w:t xml:space="preserve">Agency Risk Register </w:t>
      </w:r>
    </w:p>
    <w:p w14:paraId="1EF82FD3" w14:textId="2CCAB693" w:rsidR="000E472E" w:rsidRPr="000E472E" w:rsidRDefault="000E472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0E472E">
        <w:rPr>
          <w:rFonts w:ascii="Calibri" w:hAnsi="Calibri" w:cs="Arial"/>
          <w:sz w:val="22"/>
          <w:szCs w:val="22"/>
        </w:rPr>
        <w:t>Board Administration</w:t>
      </w:r>
    </w:p>
    <w:p w14:paraId="77CADF3E" w14:textId="39E1A59F" w:rsidR="000E472E" w:rsidRPr="000E472E" w:rsidRDefault="000E472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0E472E">
        <w:rPr>
          <w:rFonts w:ascii="Calibri" w:hAnsi="Calibri" w:cs="Arial"/>
          <w:sz w:val="22"/>
          <w:szCs w:val="22"/>
        </w:rPr>
        <w:t>Lawson 2 Electrical Infrastructure</w:t>
      </w:r>
    </w:p>
    <w:p w14:paraId="209B9F34" w14:textId="725A9E40" w:rsidR="000E472E" w:rsidRPr="000E472E" w:rsidRDefault="000E472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0E472E">
        <w:rPr>
          <w:rFonts w:ascii="Calibri" w:hAnsi="Calibri" w:cs="Arial"/>
          <w:sz w:val="22"/>
          <w:szCs w:val="22"/>
        </w:rPr>
        <w:t>Urban Intensity 70/30</w:t>
      </w:r>
    </w:p>
    <w:p w14:paraId="1975EF85" w14:textId="1C41B927" w:rsidR="000E472E" w:rsidRPr="000E472E" w:rsidRDefault="000E472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0E472E">
        <w:rPr>
          <w:rFonts w:ascii="Calibri" w:hAnsi="Calibri" w:cs="Arial"/>
          <w:sz w:val="22"/>
          <w:szCs w:val="22"/>
        </w:rPr>
        <w:t>Priority Partnership Pla</w:t>
      </w:r>
      <w:r>
        <w:rPr>
          <w:rFonts w:ascii="Calibri" w:hAnsi="Calibri" w:cs="Arial"/>
          <w:sz w:val="22"/>
          <w:szCs w:val="22"/>
        </w:rPr>
        <w:t>n</w:t>
      </w:r>
    </w:p>
    <w:p w14:paraId="15A88F69" w14:textId="27ED40D5" w:rsidR="00C0284C" w:rsidRPr="000E472E" w:rsidRDefault="00C0284C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C0284C">
        <w:rPr>
          <w:rFonts w:ascii="Calibri" w:hAnsi="Calibri" w:cs="Arial"/>
          <w:sz w:val="22"/>
          <w:szCs w:val="22"/>
        </w:rPr>
        <w:t xml:space="preserve">Ginninderry Joint Venture </w:t>
      </w:r>
    </w:p>
    <w:p w14:paraId="3AB56188" w14:textId="736C1D2F" w:rsidR="003649FE" w:rsidRPr="000E472E" w:rsidRDefault="003649FE" w:rsidP="00337231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7E7E74">
        <w:rPr>
          <w:rFonts w:ascii="Calibri" w:hAnsi="Calibri" w:cs="Arial"/>
          <w:sz w:val="22"/>
          <w:szCs w:val="22"/>
        </w:rPr>
        <w:t>Kingston Arts Precinct</w:t>
      </w:r>
    </w:p>
    <w:p w14:paraId="00B94FE2" w14:textId="77777777" w:rsidR="000E472E" w:rsidRPr="000E472E" w:rsidRDefault="000E472E" w:rsidP="000E472E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0E472E">
        <w:rPr>
          <w:rFonts w:ascii="Calibri" w:hAnsi="Calibri" w:cs="Arial"/>
          <w:sz w:val="22"/>
          <w:szCs w:val="22"/>
        </w:rPr>
        <w:t>Pending Construction activity</w:t>
      </w:r>
    </w:p>
    <w:p w14:paraId="4CC8614A" w14:textId="77777777" w:rsidR="001B3CD3" w:rsidRDefault="001B3CD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6DA10DA2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45E3F387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8F7153" w:rsidRPr="0037190D">
        <w:rPr>
          <w:rFonts w:ascii="Calibri" w:hAnsi="Calibri" w:cs="Arial"/>
          <w:sz w:val="22"/>
          <w:szCs w:val="22"/>
        </w:rPr>
        <w:t>4.06pm.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8A7A04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6C4E" w14:textId="77777777" w:rsidR="00EE34BB" w:rsidRDefault="00EE34BB" w:rsidP="00E139C5">
      <w:pPr>
        <w:spacing w:after="0"/>
      </w:pPr>
      <w:r>
        <w:separator/>
      </w:r>
    </w:p>
  </w:endnote>
  <w:endnote w:type="continuationSeparator" w:id="0">
    <w:p w14:paraId="5165D855" w14:textId="77777777" w:rsidR="00EE34BB" w:rsidRDefault="00EE34BB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497E" w14:textId="77777777" w:rsidR="00EE34BB" w:rsidRDefault="00EE34BB" w:rsidP="00E139C5">
      <w:pPr>
        <w:spacing w:after="0"/>
      </w:pPr>
      <w:r>
        <w:separator/>
      </w:r>
    </w:p>
  </w:footnote>
  <w:footnote w:type="continuationSeparator" w:id="0">
    <w:p w14:paraId="1B42E986" w14:textId="77777777" w:rsidR="00EE34BB" w:rsidRDefault="00EE34BB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4E208E33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C9"/>
    <w:rsid w:val="00033830"/>
    <w:rsid w:val="00057609"/>
    <w:rsid w:val="00071230"/>
    <w:rsid w:val="00084469"/>
    <w:rsid w:val="00094B34"/>
    <w:rsid w:val="000A1BE8"/>
    <w:rsid w:val="000A2538"/>
    <w:rsid w:val="000B1005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772E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5558"/>
    <w:rsid w:val="00224A28"/>
    <w:rsid w:val="00243D8D"/>
    <w:rsid w:val="002719C7"/>
    <w:rsid w:val="00276D10"/>
    <w:rsid w:val="002774D1"/>
    <w:rsid w:val="002A7282"/>
    <w:rsid w:val="002B0FA7"/>
    <w:rsid w:val="002B5B6A"/>
    <w:rsid w:val="003013BC"/>
    <w:rsid w:val="0030140A"/>
    <w:rsid w:val="00306089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64CC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51489"/>
    <w:rsid w:val="0055339B"/>
    <w:rsid w:val="005631A1"/>
    <w:rsid w:val="00592D0B"/>
    <w:rsid w:val="005A3E3F"/>
    <w:rsid w:val="005A71AC"/>
    <w:rsid w:val="005C07FB"/>
    <w:rsid w:val="005C65F4"/>
    <w:rsid w:val="005D489E"/>
    <w:rsid w:val="005E0CA8"/>
    <w:rsid w:val="005E6BB0"/>
    <w:rsid w:val="005F6F02"/>
    <w:rsid w:val="006050AB"/>
    <w:rsid w:val="00611066"/>
    <w:rsid w:val="006110DE"/>
    <w:rsid w:val="00613B22"/>
    <w:rsid w:val="00626DB8"/>
    <w:rsid w:val="00637ABB"/>
    <w:rsid w:val="00642531"/>
    <w:rsid w:val="00646300"/>
    <w:rsid w:val="00646F50"/>
    <w:rsid w:val="00650F71"/>
    <w:rsid w:val="00653378"/>
    <w:rsid w:val="0066343B"/>
    <w:rsid w:val="00683E24"/>
    <w:rsid w:val="006842F2"/>
    <w:rsid w:val="006A2433"/>
    <w:rsid w:val="006A2C0A"/>
    <w:rsid w:val="006A35C6"/>
    <w:rsid w:val="006A4DED"/>
    <w:rsid w:val="006B0CF7"/>
    <w:rsid w:val="006B4864"/>
    <w:rsid w:val="006D66F1"/>
    <w:rsid w:val="006E1598"/>
    <w:rsid w:val="006E3B05"/>
    <w:rsid w:val="006E4D80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574F"/>
    <w:rsid w:val="008B442B"/>
    <w:rsid w:val="008B577A"/>
    <w:rsid w:val="008B77CE"/>
    <w:rsid w:val="008C423E"/>
    <w:rsid w:val="008C517F"/>
    <w:rsid w:val="008E1E2E"/>
    <w:rsid w:val="008E4A98"/>
    <w:rsid w:val="008F2DB6"/>
    <w:rsid w:val="008F7153"/>
    <w:rsid w:val="00923A9F"/>
    <w:rsid w:val="00924799"/>
    <w:rsid w:val="0093467B"/>
    <w:rsid w:val="00934FE5"/>
    <w:rsid w:val="00945C6E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24CB1"/>
    <w:rsid w:val="00A26448"/>
    <w:rsid w:val="00A326A7"/>
    <w:rsid w:val="00A44C72"/>
    <w:rsid w:val="00A516D3"/>
    <w:rsid w:val="00A9400C"/>
    <w:rsid w:val="00AC361A"/>
    <w:rsid w:val="00AC44AF"/>
    <w:rsid w:val="00AC715B"/>
    <w:rsid w:val="00AD0B55"/>
    <w:rsid w:val="00AE28C6"/>
    <w:rsid w:val="00AE6F33"/>
    <w:rsid w:val="00AF1112"/>
    <w:rsid w:val="00B0384D"/>
    <w:rsid w:val="00B04A50"/>
    <w:rsid w:val="00B10C78"/>
    <w:rsid w:val="00B50210"/>
    <w:rsid w:val="00B83697"/>
    <w:rsid w:val="00BA02A8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D115F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DE094E"/>
    <w:rsid w:val="00E01B9E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732B8"/>
    <w:rsid w:val="00E74992"/>
    <w:rsid w:val="00E80CC2"/>
    <w:rsid w:val="00E84D83"/>
    <w:rsid w:val="00EA5FA8"/>
    <w:rsid w:val="00EB225D"/>
    <w:rsid w:val="00EB2B76"/>
    <w:rsid w:val="00EC3FDA"/>
    <w:rsid w:val="00EE34BB"/>
    <w:rsid w:val="00EF7A35"/>
    <w:rsid w:val="00EF7E48"/>
    <w:rsid w:val="00F07057"/>
    <w:rsid w:val="00F111D0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Pau, Sarah</cp:lastModifiedBy>
  <cp:revision>87</cp:revision>
  <cp:lastPrinted>2017-11-01T04:56:00Z</cp:lastPrinted>
  <dcterms:created xsi:type="dcterms:W3CDTF">2019-04-01T00:20:00Z</dcterms:created>
  <dcterms:modified xsi:type="dcterms:W3CDTF">2022-02-17T05:57:00Z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A32927150</vt:lpwstr>
  </property>
  <property fmtid="{D5CDD505-2E9C-101B-9397-08002B2CF9AE}" pid="4" name="Objective-Title">
    <vt:lpwstr>SLA Board Summary of Meeting 2 December 2021 (No.61)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2022-02-17T05:49:07Z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2022-02-17T05:59:18Z</vt:filetime>
  </property>
  <property fmtid="{D5CDD505-2E9C-101B-9397-08002B2CF9AE}" pid="10" name="Objective-ModificationStamp">
    <vt:filetime>2022-02-17T05:59:18Z</vt:filetime>
  </property>
  <property fmtid="{D5CDD505-2E9C-101B-9397-08002B2CF9AE}" pid="11" name="Objective-Owner">
    <vt:lpwstr>Sarah Pau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- 61. Board - 2 December 2021:06. FINAL approved website meeting summary:</vt:lpwstr>
  </property>
  <property fmtid="{D5CDD505-2E9C-101B-9397-08002B2CF9AE}" pid="13" name="Objective-Parent">
    <vt:lpwstr>06. FINAL approved website meeting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1-2021/96293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